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BD2EF9" w:rsidRPr="00DF24B6" w:rsidTr="006F663A">
        <w:tc>
          <w:tcPr>
            <w:tcW w:w="4489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474" w:type="dxa"/>
            <w:hideMark/>
          </w:tcPr>
          <w:p w:rsidR="00BD2EF9" w:rsidRPr="00C50774" w:rsidRDefault="00BD2EF9" w:rsidP="00C50774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C50774">
              <w:rPr>
                <w:rFonts w:eastAsia="Times New Roman" w:cs="Times New Roman"/>
                <w:szCs w:val="26"/>
              </w:rPr>
              <w:t>27/5-617</w:t>
            </w:r>
          </w:p>
        </w:tc>
      </w:tr>
    </w:tbl>
    <w:p w:rsidR="006F663A" w:rsidRDefault="006F663A" w:rsidP="006F663A">
      <w:pPr>
        <w:pStyle w:val="ConsTitle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6F663A" w:rsidRPr="00863DA0" w:rsidRDefault="006F663A" w:rsidP="006F663A">
      <w:pPr>
        <w:pStyle w:val="ConsTitle"/>
        <w:contextualSpacing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863DA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Г</w:t>
      </w:r>
      <w:r w:rsidRPr="00863DA0">
        <w:rPr>
          <w:rFonts w:ascii="Times New Roman" w:hAnsi="Times New Roman" w:cs="Times New Roman"/>
          <w:b w:val="0"/>
          <w:color w:val="auto"/>
          <w:sz w:val="26"/>
          <w:szCs w:val="26"/>
        </w:rPr>
        <w:t>ородского Совета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863DA0">
        <w:rPr>
          <w:rFonts w:ascii="Times New Roman" w:hAnsi="Times New Roman" w:cs="Times New Roman"/>
          <w:b w:val="0"/>
          <w:color w:val="auto"/>
          <w:sz w:val="26"/>
          <w:szCs w:val="26"/>
        </w:rPr>
        <w:t>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</w:p>
    <w:p w:rsidR="006F663A" w:rsidRPr="00863DA0" w:rsidRDefault="006F663A" w:rsidP="006F663A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BD2EF9" w:rsidRPr="00DF24B6" w:rsidRDefault="006F663A" w:rsidP="006F663A">
      <w:pPr>
        <w:ind w:firstLine="709"/>
        <w:rPr>
          <w:rFonts w:eastAsia="Times New Roman" w:cs="Times New Roman"/>
          <w:szCs w:val="26"/>
          <w:lang w:eastAsia="ru-RU"/>
        </w:rPr>
      </w:pPr>
      <w:r w:rsidRPr="00863DA0">
        <w:rPr>
          <w:rFonts w:cs="Times New Roman"/>
          <w:szCs w:val="26"/>
        </w:rPr>
        <w:t>В соответствии с Законом Красноярского края от 03.12.2004 № 12-2668</w:t>
      </w:r>
      <w:r>
        <w:rPr>
          <w:rFonts w:cs="Times New Roman"/>
          <w:szCs w:val="26"/>
        </w:rPr>
        <w:t xml:space="preserve"> </w:t>
      </w:r>
      <w:r w:rsidRPr="00863DA0">
        <w:rPr>
          <w:rFonts w:cs="Times New Roman"/>
          <w:szCs w:val="26"/>
        </w:rPr>
        <w:t>«О гарантиях и компенсациях для лиц, работающих в районах Крайнего Севера</w:t>
      </w:r>
      <w:r>
        <w:rPr>
          <w:rFonts w:cs="Times New Roman"/>
          <w:szCs w:val="26"/>
        </w:rPr>
        <w:t xml:space="preserve"> </w:t>
      </w:r>
      <w:r w:rsidRPr="00863DA0">
        <w:rPr>
          <w:rFonts w:cs="Times New Roman"/>
          <w:szCs w:val="26"/>
        </w:rPr>
        <w:t xml:space="preserve">и приравненных к ним местностях, а также в иных местностях края с особыми климатическими условиями», статьей 28 </w:t>
      </w:r>
      <w:r>
        <w:rPr>
          <w:szCs w:val="26"/>
        </w:rPr>
        <w:t xml:space="preserve">Устава </w:t>
      </w:r>
      <w:r>
        <w:rPr>
          <w:rFonts w:eastAsia="Calibri" w:cs="Times New Roman"/>
          <w:szCs w:val="26"/>
        </w:rPr>
        <w:t>городского округа</w:t>
      </w:r>
      <w:r w:rsidRPr="003C4216">
        <w:rPr>
          <w:rFonts w:eastAsia="Calibri" w:cs="Times New Roman"/>
          <w:szCs w:val="26"/>
        </w:rPr>
        <w:t xml:space="preserve"> город Норильск</w:t>
      </w:r>
      <w:r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6F663A" w:rsidRPr="00680C68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 w:rsidRPr="00D64DE1">
        <w:rPr>
          <w:szCs w:val="26"/>
        </w:rPr>
        <w:t xml:space="preserve">1. </w:t>
      </w:r>
      <w:r>
        <w:rPr>
          <w:szCs w:val="26"/>
        </w:rPr>
        <w:t>В</w:t>
      </w:r>
      <w:r w:rsidRPr="00D64DE1">
        <w:rPr>
          <w:szCs w:val="26"/>
        </w:rPr>
        <w:t xml:space="preserve">нести в 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</w:t>
      </w:r>
      <w:r>
        <w:rPr>
          <w:szCs w:val="26"/>
        </w:rPr>
        <w:t>Г</w:t>
      </w:r>
      <w:r w:rsidRPr="00D64DE1">
        <w:rPr>
          <w:szCs w:val="26"/>
        </w:rPr>
        <w:t>ородского Совета от 17.02.2009 № 17-403</w:t>
      </w:r>
      <w:r>
        <w:rPr>
          <w:szCs w:val="26"/>
        </w:rPr>
        <w:t xml:space="preserve"> </w:t>
      </w:r>
      <w:r w:rsidRPr="00D64DE1">
        <w:rPr>
          <w:szCs w:val="26"/>
        </w:rPr>
        <w:t>(далее – Положение), следующие изменения:</w:t>
      </w:r>
    </w:p>
    <w:p w:rsidR="006F663A" w:rsidRPr="005811E1" w:rsidRDefault="006F663A" w:rsidP="006F663A">
      <w:pPr>
        <w:pStyle w:val="a5"/>
        <w:numPr>
          <w:ilvl w:val="1"/>
          <w:numId w:val="2"/>
        </w:numPr>
        <w:autoSpaceDE w:val="0"/>
        <w:autoSpaceDN w:val="0"/>
        <w:adjustRightInd w:val="0"/>
        <w:ind w:firstLine="709"/>
        <w:rPr>
          <w:szCs w:val="26"/>
        </w:rPr>
      </w:pPr>
      <w:r w:rsidRPr="005811E1">
        <w:rPr>
          <w:szCs w:val="26"/>
        </w:rPr>
        <w:t>Подпункт 1 таблицы подпункта 3.1 пункта 3 Приложения 2</w:t>
      </w:r>
      <w:r w:rsidR="009313CB">
        <w:rPr>
          <w:szCs w:val="26"/>
        </w:rPr>
        <w:t xml:space="preserve"> к Положению</w:t>
      </w:r>
      <w:r w:rsidRPr="005811E1">
        <w:rPr>
          <w:szCs w:val="26"/>
        </w:rPr>
        <w:t xml:space="preserve"> изложить в следующей редакции:</w:t>
      </w:r>
    </w:p>
    <w:tbl>
      <w:tblPr>
        <w:tblW w:w="90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7087"/>
        <w:gridCol w:w="1276"/>
      </w:tblGrid>
      <w:tr w:rsidR="006F663A" w:rsidRPr="005811E1" w:rsidTr="00C50774">
        <w:tc>
          <w:tcPr>
            <w:tcW w:w="710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№</w:t>
            </w: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п/п</w:t>
            </w:r>
          </w:p>
        </w:tc>
        <w:tc>
          <w:tcPr>
            <w:tcW w:w="7087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Наименование организации</w:t>
            </w:r>
          </w:p>
        </w:tc>
        <w:tc>
          <w:tcPr>
            <w:tcW w:w="1276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proofErr w:type="gramStart"/>
            <w:r w:rsidRPr="005811E1">
              <w:rPr>
                <w:sz w:val="22"/>
              </w:rPr>
              <w:t>Коэффи-циент</w:t>
            </w:r>
            <w:proofErr w:type="spellEnd"/>
            <w:proofErr w:type="gramEnd"/>
            <w:r w:rsidRPr="005811E1">
              <w:rPr>
                <w:sz w:val="22"/>
              </w:rPr>
              <w:t xml:space="preserve"> ДКВ</w:t>
            </w:r>
          </w:p>
        </w:tc>
      </w:tr>
      <w:tr w:rsidR="006F663A" w:rsidRPr="005811E1" w:rsidTr="00C50774">
        <w:tc>
          <w:tcPr>
            <w:tcW w:w="710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1</w:t>
            </w:r>
          </w:p>
        </w:tc>
        <w:tc>
          <w:tcPr>
            <w:tcW w:w="7087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811E1">
              <w:rPr>
                <w:sz w:val="22"/>
              </w:rPr>
              <w:t>Прокуратура г. Норильска:</w:t>
            </w: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811E1">
              <w:rPr>
                <w:sz w:val="22"/>
              </w:rPr>
              <w:t>- работники (старший инспектор-делопроизводитель)</w:t>
            </w: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811E1">
              <w:rPr>
                <w:sz w:val="22"/>
              </w:rPr>
              <w:t>- госслужащие (старший специалист 1 разряда)</w:t>
            </w:r>
          </w:p>
        </w:tc>
        <w:tc>
          <w:tcPr>
            <w:tcW w:w="1276" w:type="dxa"/>
          </w:tcPr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0,22</w:t>
            </w:r>
          </w:p>
          <w:p w:rsidR="006F663A" w:rsidRPr="005811E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11E1">
              <w:rPr>
                <w:sz w:val="22"/>
              </w:rPr>
              <w:t>0,29</w:t>
            </w:r>
          </w:p>
        </w:tc>
      </w:tr>
    </w:tbl>
    <w:p w:rsidR="006F663A" w:rsidRDefault="006F663A" w:rsidP="006F663A">
      <w:pPr>
        <w:autoSpaceDE w:val="0"/>
        <w:autoSpaceDN w:val="0"/>
        <w:adjustRightInd w:val="0"/>
        <w:ind w:firstLine="851"/>
        <w:rPr>
          <w:szCs w:val="26"/>
        </w:rPr>
      </w:pPr>
    </w:p>
    <w:p w:rsidR="006F663A" w:rsidRPr="00133ABE" w:rsidRDefault="006F663A" w:rsidP="006F663A">
      <w:pPr>
        <w:autoSpaceDE w:val="0"/>
        <w:autoSpaceDN w:val="0"/>
        <w:adjustRightInd w:val="0"/>
        <w:ind w:firstLine="851"/>
        <w:rPr>
          <w:szCs w:val="26"/>
        </w:rPr>
      </w:pPr>
      <w:r w:rsidRPr="005811E1">
        <w:rPr>
          <w:szCs w:val="26"/>
        </w:rPr>
        <w:t>1.2. Подпункты 6, 23 таблицы подпункта</w:t>
      </w:r>
      <w:r w:rsidRPr="00133ABE">
        <w:rPr>
          <w:szCs w:val="26"/>
        </w:rPr>
        <w:t xml:space="preserve"> 3.2 пункта 3 Приложения 2 к Положению изложить в следующей редакции:</w:t>
      </w:r>
    </w:p>
    <w:tbl>
      <w:tblPr>
        <w:tblW w:w="921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3401"/>
        <w:gridCol w:w="1559"/>
        <w:gridCol w:w="992"/>
      </w:tblGrid>
      <w:tr w:rsidR="006F663A" w:rsidRPr="00211B98" w:rsidTr="00C507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Наименование организации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Наименование ПКГ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 xml:space="preserve">Реквизиты Приказа </w:t>
            </w:r>
            <w:proofErr w:type="spellStart"/>
            <w:r w:rsidRPr="00211B98">
              <w:rPr>
                <w:sz w:val="22"/>
              </w:rPr>
              <w:t>Минздравсоц</w:t>
            </w:r>
            <w:proofErr w:type="spellEnd"/>
            <w:r>
              <w:rPr>
                <w:sz w:val="22"/>
              </w:rPr>
              <w:t>-</w:t>
            </w:r>
            <w:r w:rsidRPr="00211B98">
              <w:rPr>
                <w:sz w:val="22"/>
              </w:rPr>
              <w:t>развития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proofErr w:type="gramStart"/>
            <w:r w:rsidRPr="00211B98">
              <w:rPr>
                <w:sz w:val="22"/>
              </w:rPr>
              <w:t>Коэффи</w:t>
            </w:r>
            <w:r>
              <w:rPr>
                <w:sz w:val="22"/>
              </w:rPr>
              <w:t>-</w:t>
            </w:r>
            <w:r w:rsidRPr="00211B98">
              <w:rPr>
                <w:sz w:val="22"/>
              </w:rPr>
              <w:t>циент</w:t>
            </w:r>
            <w:proofErr w:type="spellEnd"/>
            <w:proofErr w:type="gramEnd"/>
            <w:r w:rsidRPr="00211B98">
              <w:rPr>
                <w:sz w:val="22"/>
              </w:rPr>
              <w:t xml:space="preserve"> ДКВ</w:t>
            </w:r>
          </w:p>
        </w:tc>
      </w:tr>
      <w:tr w:rsidR="006F663A" w:rsidRPr="00211B98" w:rsidTr="00C5077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lastRenderedPageBreak/>
              <w:t>Военный комиссариат города Норильска и Таймырского Долгано-</w:t>
            </w:r>
            <w:r w:rsidRPr="00211B98">
              <w:rPr>
                <w:sz w:val="22"/>
              </w:rPr>
              <w:lastRenderedPageBreak/>
              <w:t>Ненецкого района Красноярского края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lastRenderedPageBreak/>
              <w:t>Должности, не отнесенные к ПКГ: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ind w:right="-61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военный комиссар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lastRenderedPageBreak/>
              <w:t>- старший помощник военного комиссара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0,10</w:t>
            </w: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0,06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Врачи и провизоры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от 06.08.2007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8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526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0,1</w:t>
            </w:r>
            <w:r>
              <w:rPr>
                <w:sz w:val="22"/>
              </w:rPr>
              <w:t>5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Средний медицинский и фармацевтический персонал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06.08.2007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9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526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0,</w:t>
            </w:r>
            <w:r>
              <w:rPr>
                <w:sz w:val="22"/>
              </w:rPr>
              <w:t>08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ПКГ должностей служащих, в том числе руководителей структурных подразделений учреждений и воинских частей Министерства обороны Российской Федерации четвертого уровня: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начальник отделения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старший помощник начальника отделения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помощник начальника отделения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начальник части (секретной)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08.08.2008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0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394н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0,14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0,07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0,01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0,18</w:t>
            </w:r>
          </w:p>
        </w:tc>
      </w:tr>
      <w:tr w:rsidR="006F663A" w:rsidRPr="00211B98" w:rsidTr="00C5077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Норильский филиал фед</w:t>
            </w:r>
            <w:r>
              <w:rPr>
                <w:sz w:val="22"/>
              </w:rPr>
              <w:t>ерального казенного учреждения «</w:t>
            </w:r>
            <w:r w:rsidRPr="00211B98">
              <w:rPr>
                <w:sz w:val="22"/>
              </w:rPr>
              <w:t>Центр хозяйственного и сервисного обеспечения Главного управления Министерства внутренних дел Российской Федерации по Красноярскому кр</w:t>
            </w:r>
            <w:r>
              <w:rPr>
                <w:sz w:val="22"/>
              </w:rPr>
              <w:t>аю»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Общеотраслевые должности служащих третьего уровня: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29.05.2008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1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247н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1 квалификационный уровень: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инженер-электроник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3 квалификационный уровень: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инженер по ремонту (1 категории)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4 квалификационный уровень: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ведущий бухгалтер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8D" w:rsidRDefault="003E6B8D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0,18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3E6B8D" w:rsidRDefault="003E6B8D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0,21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0,50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Общеотраслевые должности служащих второго уровня: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29.05.2008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2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247н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1 квалификационный уровень: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диспетчер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техник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2 квалификационный уровень: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заведующий хозяйством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заведующий складом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4 квалификационный уровень: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механик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0,24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0,29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0,24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Общеотраслевые должности служащих первого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29.05.2008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3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247н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0,44</w:t>
            </w:r>
          </w:p>
        </w:tc>
      </w:tr>
      <w:tr w:rsidR="006F663A" w:rsidRPr="00211B98" w:rsidTr="00C50774">
        <w:trPr>
          <w:trHeight w:val="3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Общеотраслевые профессии рабочих второго уровня: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водитель автомобиля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газосварщик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столяр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- слесарь-сантехник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lastRenderedPageBreak/>
              <w:t>- слесарь по ремонту автомобилей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от 29.05.2008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4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248н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C3798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0,39</w:t>
            </w: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0,23</w:t>
            </w: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-</w:t>
            </w: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0,31</w:t>
            </w: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lastRenderedPageBreak/>
              <w:t>0,17</w:t>
            </w:r>
          </w:p>
        </w:tc>
      </w:tr>
    </w:tbl>
    <w:p w:rsidR="006F663A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</w:p>
    <w:p w:rsidR="006F663A" w:rsidRPr="00036994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 w:rsidRPr="005811E1">
        <w:rPr>
          <w:szCs w:val="26"/>
        </w:rPr>
        <w:t>1.3. Подпункты 16, 27 таблицы подпункта 3.2 пункта 3</w:t>
      </w:r>
      <w:r w:rsidR="003E6B8D">
        <w:rPr>
          <w:szCs w:val="26"/>
        </w:rPr>
        <w:t xml:space="preserve"> Приложения 2 к Положению</w:t>
      </w:r>
      <w:r w:rsidRPr="005811E1">
        <w:rPr>
          <w:szCs w:val="26"/>
        </w:rPr>
        <w:t xml:space="preserve"> изложить в следующей редакции:</w:t>
      </w:r>
    </w:p>
    <w:tbl>
      <w:tblPr>
        <w:tblW w:w="921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3402"/>
        <w:gridCol w:w="1559"/>
        <w:gridCol w:w="992"/>
      </w:tblGrid>
      <w:tr w:rsidR="006F663A" w:rsidRPr="00211B98" w:rsidTr="00C507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Наименование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Наименование ПКГ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 xml:space="preserve">Реквизиты Приказа </w:t>
            </w:r>
            <w:proofErr w:type="spellStart"/>
            <w:r w:rsidRPr="00211B98">
              <w:rPr>
                <w:sz w:val="22"/>
              </w:rPr>
              <w:t>Минздравсоц</w:t>
            </w:r>
            <w:proofErr w:type="spellEnd"/>
            <w:r>
              <w:rPr>
                <w:sz w:val="22"/>
              </w:rPr>
              <w:t>-</w:t>
            </w:r>
            <w:r w:rsidRPr="00211B98">
              <w:rPr>
                <w:sz w:val="22"/>
              </w:rPr>
              <w:t>развития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proofErr w:type="gramStart"/>
            <w:r w:rsidRPr="00211B98">
              <w:rPr>
                <w:sz w:val="22"/>
              </w:rPr>
              <w:t>Коэффи</w:t>
            </w:r>
            <w:r>
              <w:rPr>
                <w:sz w:val="22"/>
              </w:rPr>
              <w:t>-</w:t>
            </w:r>
            <w:r w:rsidRPr="00211B98">
              <w:rPr>
                <w:sz w:val="22"/>
              </w:rPr>
              <w:t>циент</w:t>
            </w:r>
            <w:proofErr w:type="spellEnd"/>
            <w:proofErr w:type="gramEnd"/>
            <w:r w:rsidRPr="00211B98">
              <w:rPr>
                <w:sz w:val="22"/>
              </w:rPr>
              <w:t xml:space="preserve"> ДКВ</w:t>
            </w:r>
          </w:p>
        </w:tc>
      </w:tr>
      <w:tr w:rsidR="006F663A" w:rsidRPr="00211B98" w:rsidTr="00C50774">
        <w:trPr>
          <w:trHeight w:val="113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Ф</w:t>
            </w:r>
            <w:r>
              <w:rPr>
                <w:sz w:val="22"/>
              </w:rPr>
              <w:t>едеральное казенное учреждение «</w:t>
            </w:r>
            <w:r w:rsidRPr="00211B98">
              <w:rPr>
                <w:sz w:val="22"/>
              </w:rPr>
              <w:t>Главное бюро медико-социальной экспертизы по Красноярскому краю</w:t>
            </w:r>
            <w:r>
              <w:rPr>
                <w:sz w:val="22"/>
              </w:rPr>
              <w:t>»</w:t>
            </w:r>
            <w:r w:rsidRPr="00211B98">
              <w:rPr>
                <w:sz w:val="22"/>
              </w:rPr>
              <w:t xml:space="preserve"> бюро </w:t>
            </w:r>
            <w:r>
              <w:rPr>
                <w:sz w:val="22"/>
              </w:rPr>
              <w:t>№</w:t>
            </w:r>
            <w:r w:rsidRPr="00211B98">
              <w:rPr>
                <w:sz w:val="22"/>
              </w:rPr>
              <w:t xml:space="preserve"> 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Руководители структурных подразделений учреждений с высшим медицинским и фармацевтическим образованием (врач-специалист, провизор)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от 06.08.20</w:t>
            </w:r>
            <w:r>
              <w:rPr>
                <w:sz w:val="22"/>
              </w:rPr>
              <w:t>07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5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526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-</w:t>
            </w:r>
          </w:p>
        </w:tc>
      </w:tr>
      <w:tr w:rsidR="006F663A" w:rsidRPr="00211B98" w:rsidTr="00C5077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11B98">
              <w:rPr>
                <w:sz w:val="22"/>
              </w:rPr>
              <w:t>Общеотраслевые профессии рабочих второго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от 29.05.2008</w:t>
            </w:r>
          </w:p>
          <w:p w:rsidR="006F663A" w:rsidRPr="00211B98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6" w:history="1">
              <w:r w:rsidR="006F663A">
                <w:rPr>
                  <w:sz w:val="22"/>
                </w:rPr>
                <w:t>№</w:t>
              </w:r>
              <w:r w:rsidR="006F663A" w:rsidRPr="00211B98">
                <w:rPr>
                  <w:sz w:val="22"/>
                </w:rPr>
                <w:t xml:space="preserve"> 248н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211B98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11B98">
              <w:rPr>
                <w:sz w:val="22"/>
              </w:rPr>
              <w:t>-</w:t>
            </w:r>
          </w:p>
        </w:tc>
      </w:tr>
      <w:tr w:rsidR="006F663A" w:rsidRPr="00211B98" w:rsidTr="00C507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7121BE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121BE">
              <w:rPr>
                <w:sz w:val="22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>Отделение лицензионно-разрешительной работы (по городу Норильску и Таймыр</w:t>
            </w:r>
            <w:r>
              <w:rPr>
                <w:sz w:val="22"/>
              </w:rPr>
              <w:t>скому Долгано-Ненецкому району)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 xml:space="preserve">г. Норильск Управления федеральной службы войск национальной гвардии Российской </w:t>
            </w:r>
            <w:r>
              <w:rPr>
                <w:sz w:val="22"/>
              </w:rPr>
              <w:t>Федерации по Красноярскому краю</w:t>
            </w:r>
          </w:p>
          <w:p w:rsidR="006F663A" w:rsidRPr="007121BE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>(с дислокацией в г. Норильске)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7121BE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>Общеотраслевые должности служащих третьего уровня:</w:t>
            </w:r>
          </w:p>
          <w:p w:rsidR="006F663A" w:rsidRPr="007121BE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>1 квалификационный уровень:</w:t>
            </w:r>
          </w:p>
          <w:p w:rsidR="006F663A" w:rsidRDefault="006F663A" w:rsidP="00817F9E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7121BE">
              <w:rPr>
                <w:sz w:val="22"/>
              </w:rPr>
              <w:t>- инспектор фонда</w:t>
            </w:r>
          </w:p>
          <w:p w:rsidR="006F663A" w:rsidRPr="007C2C18" w:rsidRDefault="006F663A" w:rsidP="00817F9E">
            <w:pPr>
              <w:rPr>
                <w:sz w:val="22"/>
              </w:rPr>
            </w:pPr>
          </w:p>
          <w:p w:rsidR="006F663A" w:rsidRDefault="006F663A" w:rsidP="00817F9E">
            <w:pPr>
              <w:rPr>
                <w:sz w:val="22"/>
              </w:rPr>
            </w:pPr>
          </w:p>
          <w:p w:rsidR="006F663A" w:rsidRPr="007C2C18" w:rsidRDefault="006F663A" w:rsidP="00817F9E">
            <w:pPr>
              <w:tabs>
                <w:tab w:val="left" w:pos="1256"/>
              </w:tabs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7121BE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121BE">
              <w:rPr>
                <w:sz w:val="22"/>
              </w:rPr>
              <w:t>от 29.05.2008</w:t>
            </w:r>
          </w:p>
          <w:p w:rsidR="006F663A" w:rsidRPr="007121BE" w:rsidRDefault="00B7477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hyperlink r:id="rId17" w:history="1">
              <w:r w:rsidR="006F663A" w:rsidRPr="007121BE">
                <w:rPr>
                  <w:sz w:val="22"/>
                </w:rPr>
                <w:t>№ 247н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6F663A" w:rsidRPr="00C37981" w:rsidRDefault="006F663A" w:rsidP="00817F9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37981">
              <w:rPr>
                <w:sz w:val="22"/>
              </w:rPr>
              <w:t>0,59</w:t>
            </w:r>
          </w:p>
        </w:tc>
      </w:tr>
    </w:tbl>
    <w:p w:rsidR="006F663A" w:rsidRDefault="006F663A" w:rsidP="006F663A">
      <w:pPr>
        <w:pStyle w:val="a5"/>
        <w:autoSpaceDE w:val="0"/>
        <w:autoSpaceDN w:val="0"/>
        <w:adjustRightInd w:val="0"/>
        <w:ind w:left="709"/>
        <w:rPr>
          <w:szCs w:val="26"/>
        </w:rPr>
      </w:pPr>
    </w:p>
    <w:p w:rsidR="006F663A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2. У</w:t>
      </w:r>
      <w:r w:rsidRPr="004A6CBF">
        <w:rPr>
          <w:szCs w:val="26"/>
        </w:rPr>
        <w:t>становить, что по дополнит</w:t>
      </w:r>
      <w:r>
        <w:rPr>
          <w:szCs w:val="26"/>
        </w:rPr>
        <w:t xml:space="preserve">ельным компенсационным выплатам             </w:t>
      </w:r>
      <w:proofErr w:type="gramStart"/>
      <w:r>
        <w:rPr>
          <w:szCs w:val="26"/>
        </w:rPr>
        <w:t xml:space="preserve">   </w:t>
      </w:r>
      <w:r w:rsidRPr="004A6CBF">
        <w:rPr>
          <w:szCs w:val="26"/>
        </w:rPr>
        <w:t>(</w:t>
      </w:r>
      <w:proofErr w:type="gramEnd"/>
      <w:r w:rsidRPr="004A6CBF">
        <w:rPr>
          <w:szCs w:val="26"/>
        </w:rPr>
        <w:t>далее – ДКВ), осуществленным работникам по коэффициентам ДКВ, измененным настоящим реше</w:t>
      </w:r>
      <w:r>
        <w:rPr>
          <w:szCs w:val="26"/>
        </w:rPr>
        <w:t>нием, перерасчет не производить.</w:t>
      </w:r>
    </w:p>
    <w:p w:rsidR="002251ED" w:rsidRPr="00822D01" w:rsidRDefault="006F663A" w:rsidP="002251ED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3</w:t>
      </w:r>
      <w:r w:rsidR="002251ED" w:rsidRPr="00822D01">
        <w:rPr>
          <w:color w:val="000000"/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бюджету и собственности </w:t>
      </w:r>
      <w:r w:rsidR="002251ED">
        <w:rPr>
          <w:color w:val="000000"/>
          <w:szCs w:val="26"/>
        </w:rPr>
        <w:t xml:space="preserve">                    </w:t>
      </w:r>
      <w:r w:rsidR="002251ED" w:rsidRPr="00822D01">
        <w:rPr>
          <w:color w:val="000000"/>
          <w:szCs w:val="26"/>
        </w:rPr>
        <w:t>Цюпко В.В.</w:t>
      </w:r>
    </w:p>
    <w:p w:rsidR="006F663A" w:rsidRPr="00C37981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4</w:t>
      </w:r>
      <w:r w:rsidR="00FB5BDB" w:rsidRPr="00CE60B2">
        <w:rPr>
          <w:szCs w:val="26"/>
        </w:rPr>
        <w:t xml:space="preserve">. </w:t>
      </w:r>
      <w:r w:rsidRPr="00C37981">
        <w:rPr>
          <w:bCs/>
          <w:szCs w:val="26"/>
        </w:rPr>
        <w:t xml:space="preserve">Настоящее решение вступает в силу </w:t>
      </w:r>
      <w:r w:rsidRPr="00C37981">
        <w:rPr>
          <w:szCs w:val="26"/>
        </w:rPr>
        <w:t>через десять дней со дня опубликования в газете</w:t>
      </w:r>
      <w:r w:rsidRPr="00C37981" w:rsidDel="00AE20B4">
        <w:rPr>
          <w:bCs/>
          <w:szCs w:val="26"/>
        </w:rPr>
        <w:t xml:space="preserve"> </w:t>
      </w:r>
      <w:r w:rsidRPr="00C37981">
        <w:rPr>
          <w:bCs/>
          <w:szCs w:val="26"/>
        </w:rPr>
        <w:t xml:space="preserve">«Заполярная правда» и </w:t>
      </w:r>
      <w:r w:rsidRPr="00C37981">
        <w:rPr>
          <w:szCs w:val="26"/>
        </w:rPr>
        <w:t>распространяет свое действие на правоотношения, возникшие:</w:t>
      </w:r>
    </w:p>
    <w:p w:rsidR="006F663A" w:rsidRPr="006F663A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 w:rsidRPr="00C37981">
        <w:rPr>
          <w:szCs w:val="26"/>
        </w:rPr>
        <w:t xml:space="preserve">- по пункту 1.1 </w:t>
      </w:r>
      <w:r w:rsidR="009313CB">
        <w:rPr>
          <w:szCs w:val="26"/>
        </w:rPr>
        <w:t xml:space="preserve">настоящего решения </w:t>
      </w:r>
      <w:r>
        <w:rPr>
          <w:szCs w:val="26"/>
        </w:rPr>
        <w:t>(в части наименования должностей)</w:t>
      </w:r>
      <w:r w:rsidR="009313CB">
        <w:rPr>
          <w:szCs w:val="26"/>
        </w:rPr>
        <w:t xml:space="preserve"> </w:t>
      </w:r>
      <w:r>
        <w:rPr>
          <w:szCs w:val="26"/>
        </w:rPr>
        <w:t>– с 01.09.2020</w:t>
      </w:r>
      <w:r w:rsidRPr="006F663A">
        <w:rPr>
          <w:szCs w:val="26"/>
        </w:rPr>
        <w:t>;</w:t>
      </w:r>
    </w:p>
    <w:p w:rsidR="009313CB" w:rsidRPr="009313CB" w:rsidRDefault="009313CB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- по пункту 1.3 настоящего решения – с 01.01.2021</w:t>
      </w:r>
      <w:r w:rsidRPr="009313CB">
        <w:rPr>
          <w:szCs w:val="26"/>
        </w:rPr>
        <w:t>;</w:t>
      </w:r>
    </w:p>
    <w:p w:rsidR="006F663A" w:rsidRDefault="006F663A" w:rsidP="006F663A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- по пункту 1.1 (в части коэффициентов ДКВ) и пункту 1.2 настоящего решения – с 01.04.2021.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FB5BDB" w:rsidRDefault="00FB5BDB" w:rsidP="00BD2EF9">
      <w:pPr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3E6B8D"/>
    <w:sectPr w:rsidR="00B02EE6" w:rsidSect="00C50774">
      <w:footerReference w:type="default" r:id="rId18"/>
      <w:pgSz w:w="11906" w:h="16838" w:code="9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77A" w:rsidRDefault="00B7477A" w:rsidP="005642FB">
      <w:r>
        <w:separator/>
      </w:r>
    </w:p>
  </w:endnote>
  <w:endnote w:type="continuationSeparator" w:id="0">
    <w:p w:rsidR="00B7477A" w:rsidRDefault="00B7477A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B8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77A" w:rsidRDefault="00B7477A" w:rsidP="005642FB">
      <w:r>
        <w:separator/>
      </w:r>
    </w:p>
  </w:footnote>
  <w:footnote w:type="continuationSeparator" w:id="0">
    <w:p w:rsidR="00B7477A" w:rsidRDefault="00B7477A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A6427"/>
    <w:rsid w:val="001E7028"/>
    <w:rsid w:val="002251ED"/>
    <w:rsid w:val="00355D6C"/>
    <w:rsid w:val="003B028D"/>
    <w:rsid w:val="003E6B8D"/>
    <w:rsid w:val="003F4E09"/>
    <w:rsid w:val="004A75FA"/>
    <w:rsid w:val="00517D6F"/>
    <w:rsid w:val="005642FB"/>
    <w:rsid w:val="005F3901"/>
    <w:rsid w:val="006C7619"/>
    <w:rsid w:val="006F663A"/>
    <w:rsid w:val="00857473"/>
    <w:rsid w:val="00883156"/>
    <w:rsid w:val="009313CB"/>
    <w:rsid w:val="00B02EE6"/>
    <w:rsid w:val="00B10518"/>
    <w:rsid w:val="00B7477A"/>
    <w:rsid w:val="00BD2EF9"/>
    <w:rsid w:val="00C07B56"/>
    <w:rsid w:val="00C50774"/>
    <w:rsid w:val="00CA2712"/>
    <w:rsid w:val="00CD7F8E"/>
    <w:rsid w:val="00D80891"/>
    <w:rsid w:val="00DF0D01"/>
    <w:rsid w:val="00E717F4"/>
    <w:rsid w:val="00EA2A50"/>
    <w:rsid w:val="00F2099D"/>
    <w:rsid w:val="00F30CDE"/>
    <w:rsid w:val="00FB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F663A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0BC5F1B2A317A55AB46E10140ED9F5D60D89126AD696410ECD7E6F35D0B830DE0E16A9761E6B9EAF65DF1CE9n9Z7D" TargetMode="External"/><Relationship Id="rId13" Type="http://schemas.openxmlformats.org/officeDocument/2006/relationships/hyperlink" Target="consultantplus://offline/ref=710BC5F1B2A317A55AB46E10140ED9F5DC088C126ADCCB4B0694726D32DFE735CB1F4EA57E09749EB079DD1EnEZBD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10BC5F1B2A317A55AB46E10140ED9F5DC088C126ADCCB4B0694726D32DFE735CB1F4EA57E09749EB079DD1EnEZBD" TargetMode="External"/><Relationship Id="rId17" Type="http://schemas.openxmlformats.org/officeDocument/2006/relationships/hyperlink" Target="consultantplus://offline/ref=710BC5F1B2A317A55AB46E10140ED9F5DC088C126ADCCB4B0694726D32DFE735CB1F4EA57E09749EB079DD1EnEZB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0BC5F1B2A317A55AB46E10140ED9F5D30588136EDCCB4B0694726D32DFE735CB1F4EA57E09749EB079DD1EnEZBD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0BC5F1B2A317A55AB46E10140ED9F5DC088C126ADCCB4B0694726D32DFE735CB1F4EA57E09749EB079DD1EnEZB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0BC5F1B2A317A55AB46E10140ED9F5D60D89126AD696410ECD7E6F35D0B830DE0E16A9761E6B9EAF65DF1CE9n9Z7D" TargetMode="External"/><Relationship Id="rId10" Type="http://schemas.openxmlformats.org/officeDocument/2006/relationships/hyperlink" Target="consultantplus://offline/ref=710BC5F1B2A317A55AB46E10140ED9F5D3058B1D6DDCCB4B0694726D32DFE735CB1F4EA57E09749EB079DD1EnEZB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0BC5F1B2A317A55AB46E10140ED9F5D60D89126AD696410ECD7E6F35D0B830DE0E16A9761E6B9EAF65DF1CE9n9Z7D" TargetMode="External"/><Relationship Id="rId14" Type="http://schemas.openxmlformats.org/officeDocument/2006/relationships/hyperlink" Target="consultantplus://offline/ref=710BC5F1B2A317A55AB46E10140ED9F5D30588136EDCCB4B0694726D32DFE735CB1F4EA57E09749EB079DD1EnEZ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5</cp:revision>
  <cp:lastPrinted>2021-03-23T10:09:00Z</cp:lastPrinted>
  <dcterms:created xsi:type="dcterms:W3CDTF">2021-03-19T09:58:00Z</dcterms:created>
  <dcterms:modified xsi:type="dcterms:W3CDTF">2021-03-23T10:09:00Z</dcterms:modified>
</cp:coreProperties>
</file>